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12" w:rsidRPr="002C3A5C" w:rsidRDefault="00C47912" w:rsidP="00C47912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A5C">
        <w:rPr>
          <w:rFonts w:ascii="Times New Roman" w:eastAsia="Times New Roman" w:hAnsi="Times New Roman" w:cs="Times New Roman"/>
          <w:b/>
          <w:lang w:eastAsia="ru-RU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49"/>
        <w:gridCol w:w="2047"/>
        <w:gridCol w:w="3200"/>
      </w:tblGrid>
      <w:tr w:rsidR="00C47912" w:rsidRPr="002C3A5C" w:rsidTr="00C47912">
        <w:tc>
          <w:tcPr>
            <w:tcW w:w="2237" w:type="pct"/>
            <w:shd w:val="clear" w:color="auto" w:fill="auto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Филиала ФБУЗ «Центр гигиены и эпидемиологии» в г. Каменске-Уральском, Каменском районе,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</w:tc>
        <w:tc>
          <w:tcPr>
            <w:tcW w:w="1078" w:type="pct"/>
            <w:shd w:val="clear" w:color="auto" w:fill="auto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C47912" w:rsidRDefault="00C47912" w:rsidP="003A7E1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Default="00C47912" w:rsidP="003A7E1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Pr="002C3A5C" w:rsidRDefault="00C47912" w:rsidP="003A7E1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Тагильцева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Полина Александровн</w:t>
            </w: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 подписи</w:t>
            </w:r>
          </w:p>
        </w:tc>
      </w:tr>
      <w:tr w:rsidR="00C47912" w:rsidRPr="002C3A5C" w:rsidTr="00C47912">
        <w:tc>
          <w:tcPr>
            <w:tcW w:w="2237" w:type="pct"/>
            <w:shd w:val="clear" w:color="auto" w:fill="auto"/>
            <w:vAlign w:val="center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47912" w:rsidRPr="002C3A5C" w:rsidTr="00C47912">
        <w:tc>
          <w:tcPr>
            <w:tcW w:w="2237" w:type="pct"/>
            <w:shd w:val="clear" w:color="auto" w:fill="auto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Исполнитель: </w:t>
            </w: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C47912" w:rsidRPr="002C3A5C" w:rsidRDefault="00C47912" w:rsidP="003A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тел. 8(3439)</w:t>
            </w:r>
            <w:r w:rsidRPr="002C3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37-08-06</w:t>
            </w:r>
          </w:p>
        </w:tc>
      </w:tr>
    </w:tbl>
    <w:p w:rsidR="00C47912" w:rsidRDefault="00C47912" w:rsidP="00C479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3A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02.03.2026 г. </w:t>
      </w:r>
    </w:p>
    <w:p w:rsidR="00C47912" w:rsidRDefault="00C47912" w:rsidP="00C47912">
      <w:pPr>
        <w:pStyle w:val="a3"/>
        <w:jc w:val="both"/>
        <w:rPr>
          <w:color w:val="000000"/>
        </w:rPr>
      </w:pPr>
    </w:p>
    <w:p w:rsidR="00D00000" w:rsidRDefault="00C47912" w:rsidP="00D0000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0000">
        <w:rPr>
          <w:rFonts w:ascii="Times New Roman" w:hAnsi="Times New Roman" w:cs="Times New Roman"/>
          <w:b/>
          <w:sz w:val="32"/>
          <w:szCs w:val="32"/>
        </w:rPr>
        <w:t xml:space="preserve">Советы потребителям </w:t>
      </w:r>
    </w:p>
    <w:p w:rsidR="00C47912" w:rsidRPr="00D00000" w:rsidRDefault="00D00000" w:rsidP="00D0000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C47912" w:rsidRPr="00D00000">
        <w:rPr>
          <w:rFonts w:ascii="Times New Roman" w:hAnsi="Times New Roman" w:cs="Times New Roman"/>
          <w:b/>
          <w:sz w:val="32"/>
          <w:szCs w:val="32"/>
        </w:rPr>
        <w:t>ри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7912" w:rsidRPr="00D00000">
        <w:rPr>
          <w:rFonts w:ascii="Times New Roman" w:hAnsi="Times New Roman" w:cs="Times New Roman"/>
          <w:b/>
          <w:sz w:val="32"/>
          <w:szCs w:val="32"/>
        </w:rPr>
        <w:t>оказании некачественных медицинских услуг</w:t>
      </w:r>
    </w:p>
    <w:p w:rsidR="00D00000" w:rsidRPr="00D00000" w:rsidRDefault="00D00000" w:rsidP="00D0000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D00000" w:rsidRPr="00D00000" w:rsidRDefault="00C47912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 xml:space="preserve">В последнее время, проблема оказания некачественных медицинских услуг приобрела небывалую актуальность. Однако, на практике рассмотрение дел об оказании некачественных медицинских услуг судами – нечастое явление. Это напрямую связано с тем, что потребители уверены в безнаказанности медицинских работников. Но это ошибочное мнение. Каждый потребитель, которому была оказана некачественная услуга, имеет возможность восстановить свои нарушенные права. </w:t>
      </w:r>
      <w:r w:rsidR="00D00000" w:rsidRPr="00D00000">
        <w:rPr>
          <w:rFonts w:ascii="Times New Roman" w:hAnsi="Times New Roman" w:cs="Times New Roman"/>
          <w:sz w:val="24"/>
          <w:szCs w:val="24"/>
        </w:rPr>
        <w:t>Для этого ему необходимо обратиться к Закону РФ от 07.02.1992 № 2300-I «О защите прав потребителей» (далее – Закон</w:t>
      </w:r>
      <w:r w:rsidR="00D00000">
        <w:rPr>
          <w:rFonts w:ascii="Times New Roman" w:hAnsi="Times New Roman" w:cs="Times New Roman"/>
          <w:sz w:val="24"/>
          <w:szCs w:val="24"/>
        </w:rPr>
        <w:t xml:space="preserve"> о защите прав потребителей</w:t>
      </w:r>
      <w:r w:rsidR="00D00000" w:rsidRPr="00D00000">
        <w:rPr>
          <w:rFonts w:ascii="Times New Roman" w:hAnsi="Times New Roman" w:cs="Times New Roman"/>
          <w:sz w:val="24"/>
          <w:szCs w:val="24"/>
        </w:rPr>
        <w:t>).</w:t>
      </w:r>
    </w:p>
    <w:p w:rsidR="00D00000" w:rsidRPr="00D00000" w:rsidRDefault="00D00000" w:rsidP="00D0000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000">
        <w:rPr>
          <w:rFonts w:ascii="Times New Roman" w:eastAsia="Times New Roman" w:hAnsi="Times New Roman" w:cs="Times New Roman"/>
          <w:sz w:val="24"/>
          <w:szCs w:val="24"/>
        </w:rPr>
        <w:t xml:space="preserve">Пункт 1 ст. 2 </w:t>
      </w:r>
      <w:r w:rsidRPr="00D00000">
        <w:rPr>
          <w:rFonts w:ascii="Times New Roman" w:eastAsia="Calibri" w:hAnsi="Times New Roman" w:cs="Times New Roman"/>
          <w:sz w:val="24"/>
          <w:szCs w:val="24"/>
          <w:lang w:eastAsia="ru-RU"/>
        </w:rPr>
        <w:t>Закона о защите прав потребителей</w:t>
      </w:r>
      <w:r w:rsidRPr="00D00000">
        <w:rPr>
          <w:rFonts w:ascii="Times New Roman" w:eastAsia="Times New Roman" w:hAnsi="Times New Roman" w:cs="Times New Roman"/>
          <w:sz w:val="24"/>
          <w:szCs w:val="24"/>
        </w:rPr>
        <w:t xml:space="preserve"> гласит: если международным договором Российской Федерации установлены иные правила о защите прав потребителей, чем те, которые предусмотрены настоящим Законом, применяются правила международного договора.</w:t>
      </w:r>
    </w:p>
    <w:p w:rsidR="00D00000" w:rsidRPr="00D00000" w:rsidRDefault="00D00000" w:rsidP="00D0000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000">
        <w:rPr>
          <w:rFonts w:ascii="Times New Roman" w:eastAsia="Times New Roman" w:hAnsi="Times New Roman" w:cs="Times New Roman"/>
          <w:sz w:val="24"/>
          <w:szCs w:val="24"/>
        </w:rPr>
        <w:t>06.12.2024 был принят Декрет Высшего Государственного Совета Союзного государства №6 «О единых правилах в области защиты прав потребителей» (</w:t>
      </w:r>
      <w:r w:rsidRPr="00D00000">
        <w:rPr>
          <w:rFonts w:ascii="Times New Roman" w:eastAsia="Times New Roman" w:hAnsi="Times New Roman" w:cs="Times New Roman"/>
          <w:i/>
          <w:sz w:val="24"/>
          <w:szCs w:val="24"/>
        </w:rPr>
        <w:t>далее – Единые Правила</w:t>
      </w:r>
      <w:r w:rsidRPr="00D00000">
        <w:rPr>
          <w:rFonts w:ascii="Times New Roman" w:eastAsia="Times New Roman" w:hAnsi="Times New Roman" w:cs="Times New Roman"/>
          <w:sz w:val="24"/>
          <w:szCs w:val="24"/>
        </w:rPr>
        <w:t>), который направлен на сближение национальных законодательств государств – участников Договора о создании Союзного государства от 8 декабря 1999 г., регулирующих отношения с участием потребителей.</w:t>
      </w:r>
    </w:p>
    <w:p w:rsidR="00D00000" w:rsidRPr="00D00000" w:rsidRDefault="00D00000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Так как договор заключен после декабря 2024 г. к отношениям в первую очередь подлежат применению нормы Единых правил в области защиты прав потребителей, утв. Декретом Высшего Государственного Совета Союзного государства N 6 (далее – Единые правила в области защиты прав потребителей).</w:t>
      </w:r>
    </w:p>
    <w:p w:rsidR="00D00000" w:rsidRPr="00D00000" w:rsidRDefault="00D00000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В соответствии со ст. 32 Единых правил в области защиты прав потребителей потребитель при обнаружении недостатков оказанной услуги вправе по своему выбору потребовать:</w:t>
      </w:r>
    </w:p>
    <w:p w:rsidR="00D00000" w:rsidRPr="00D00000" w:rsidRDefault="00D00000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оказанной услуги;</w:t>
      </w:r>
    </w:p>
    <w:p w:rsidR="00D00000" w:rsidRPr="00D00000" w:rsidRDefault="00D00000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- возмещение расходов по устранению недостатков услуги третьими лицами;</w:t>
      </w:r>
    </w:p>
    <w:p w:rsidR="00D00000" w:rsidRPr="00D00000" w:rsidRDefault="00D00000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- повторного безвозмездного оказания услуги;</w:t>
      </w:r>
    </w:p>
    <w:p w:rsidR="00D00000" w:rsidRPr="00D00000" w:rsidRDefault="00D00000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- соразмерного уменьшения цены оказанной услуги;</w:t>
      </w:r>
    </w:p>
    <w:p w:rsidR="00D00000" w:rsidRPr="00D00000" w:rsidRDefault="00D00000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lastRenderedPageBreak/>
        <w:t>- расторжения договора об оказании услуги (при наличии существенных недостатков услуги или иных существенных отступлений от условий договора либо при нарушении сроков удовлетворения требования о безвозмездном устранении недостатков).</w:t>
      </w:r>
    </w:p>
    <w:p w:rsidR="00D00000" w:rsidRDefault="00D00000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 xml:space="preserve">Потребитель вправе потребовать также полного возмещения убытков, причиненных ему в связи с недостатками оказанной услуги. </w:t>
      </w:r>
    </w:p>
    <w:p w:rsidR="00D00000" w:rsidRPr="00D00000" w:rsidRDefault="00D00000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же самое указано в ст. 29 Закона о защите прав потребителей, что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случае </w:t>
      </w:r>
      <w:r w:rsidRPr="00D00000">
        <w:rPr>
          <w:rFonts w:ascii="Times New Roman" w:hAnsi="Times New Roman" w:cs="Times New Roman"/>
          <w:sz w:val="24"/>
          <w:szCs w:val="24"/>
        </w:rPr>
        <w:t xml:space="preserve"> оказания</w:t>
      </w:r>
      <w:proofErr w:type="gramEnd"/>
      <w:r w:rsidRPr="00D00000">
        <w:rPr>
          <w:rFonts w:ascii="Times New Roman" w:hAnsi="Times New Roman" w:cs="Times New Roman"/>
          <w:sz w:val="24"/>
          <w:szCs w:val="24"/>
        </w:rPr>
        <w:t xml:space="preserve"> некачественной услуги потребитель вправе требовать: безвозмездного устранения недостатков оказанной услуги; соответствующего уменьшения цены оказанной услуги; безвозмездного повторного оказания услуги; возмещение понесенных потребителем расходов по устранению недостатков оказанной услуги своими силами или третьими лицами.</w:t>
      </w:r>
    </w:p>
    <w:p w:rsidR="00C47912" w:rsidRPr="00D00000" w:rsidRDefault="00C47912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Потребитель вправе предъявить перечисленные требования как при принятии некачественной услуги, так и в течение гарантийного срока (если имеется такой), если гарантийный срок на предоставленную услугу не предусмотрен. Тогда требование может быть предъявлено в разумные сроки, то есть, как предусмотрено Законом, в течение 2-х лет со дня принятия результатов услуги.</w:t>
      </w:r>
    </w:p>
    <w:p w:rsidR="00C47912" w:rsidRPr="00D00000" w:rsidRDefault="00C47912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Если медицинская организация, которой была оказана некачественная услуга, отказывается в добровольном порядке выполнять Ваше требование, следующим Вашим действием должно стать написание претензии. В данной претензии должна быть подробно описана сложившаяся ситуация, а также точно указано требование, которое Вы выдвигаете к организации. Претензию стоит составить в 2-х экземплярах, так как один из них должен остаться у Вас. Претензию Вы можете передать самостоятельно, через приемную организации, при этом, в данном случае, на втором экземпляре (Вашем экземпляре) сотрудниками медицинского учреждения должна быть нанесена запись о получении претензии с указанием точной даты и лица, принявшего данную претензию. Также претензия может быть передана посредствам почтовой связи - заказным письмом с уведомлением о вручении, на котором сотрудниками почты будет нанесена запись о получении данного письма адресатом. Также данное письмо должно содержать опись вложения, которая подтверждает, что Вами была направлена именно претензия. К претензии можно приложить копии документов, подтверждающих оказание Вам услуги в данном учреждении. Таким доказательством могут служить чек, договор, рентгенограмма, медицинская карта пациента и так далее.</w:t>
      </w:r>
    </w:p>
    <w:p w:rsidR="00C47912" w:rsidRPr="00D00000" w:rsidRDefault="00C47912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sz w:val="24"/>
          <w:szCs w:val="24"/>
        </w:rPr>
        <w:t>Если же медицинским учреждением Вам вновь было отказано в удовлетворении Ваших требований, следующим шагом должно стать обращение с исковым заявлением в суд. В исковом заявлении также должна быть подробно описана сложившаяся ситуация, должны быть четко указаны Ваши требования. Также следует указать то, что Вами был соблюден досудебный порядок обращения в медицинское учреждение с приложением Вашего экземпляра претензии и оригиналов документов, доказывающих оказание Вам некачественной услуги именно в этом учреждении.</w:t>
      </w:r>
    </w:p>
    <w:p w:rsidR="00C47912" w:rsidRPr="00D00000" w:rsidRDefault="00C47912" w:rsidP="00D000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000">
        <w:rPr>
          <w:rFonts w:ascii="Times New Roman" w:hAnsi="Times New Roman" w:cs="Times New Roman"/>
          <w:b/>
          <w:sz w:val="24"/>
          <w:szCs w:val="24"/>
        </w:rPr>
        <w:t>При защите своих законных прав и интересов Вы имеете право не только на возврат затраченных Вами средств, но также и на компенсацию физического и морального вреда, причиненного Вам некачественно оказанной услугой.</w:t>
      </w:r>
      <w:r w:rsidRPr="00D00000">
        <w:rPr>
          <w:rFonts w:ascii="Times New Roman" w:hAnsi="Times New Roman" w:cs="Times New Roman"/>
          <w:sz w:val="24"/>
          <w:szCs w:val="24"/>
        </w:rPr>
        <w:t xml:space="preserve"> </w:t>
      </w:r>
      <w:r w:rsidR="00D00000">
        <w:rPr>
          <w:rFonts w:ascii="Times New Roman" w:hAnsi="Times New Roman" w:cs="Times New Roman"/>
          <w:sz w:val="24"/>
          <w:szCs w:val="24"/>
        </w:rPr>
        <w:t xml:space="preserve"> </w:t>
      </w:r>
      <w:r w:rsidRPr="00D00000">
        <w:rPr>
          <w:rFonts w:ascii="Times New Roman" w:hAnsi="Times New Roman" w:cs="Times New Roman"/>
          <w:sz w:val="24"/>
          <w:szCs w:val="24"/>
        </w:rPr>
        <w:t>В связи с этим, необходимо дополнительные требования также указать в исковом заявлении.</w:t>
      </w:r>
    </w:p>
    <w:p w:rsidR="00644CB4" w:rsidRPr="006C11DF" w:rsidRDefault="00644CB4" w:rsidP="00644CB4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https://кц66.рф/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 (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3439) 37-08-06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ФБУЗ «Центр гигиены и эпидемиологии в Свердловской области в городе Каменске-Уральском, Каменском районе,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районах», либо в общественные организации по защите прав потребителей или иные организации, предоставляющие соответствующие услуги.  </w:t>
      </w:r>
    </w:p>
    <w:p w:rsidR="00644CB4" w:rsidRPr="0065691E" w:rsidRDefault="00644CB4" w:rsidP="00644C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4CB4" w:rsidRDefault="00644CB4" w:rsidP="00644C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69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65691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5691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44CB4" w:rsidRPr="0065691E" w:rsidRDefault="00644CB4" w:rsidP="00644C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739" w:rsidRPr="00D00000" w:rsidRDefault="006C6739" w:rsidP="00D000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739" w:rsidRPr="00D00000" w:rsidSect="00C4791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12"/>
    <w:rsid w:val="00025B47"/>
    <w:rsid w:val="00644CB4"/>
    <w:rsid w:val="006C6739"/>
    <w:rsid w:val="00A90222"/>
    <w:rsid w:val="00C47912"/>
    <w:rsid w:val="00D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DBFC-D2C8-4BF2-A579-51CFDEDA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000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2</cp:revision>
  <cp:lastPrinted>2026-03-02T05:41:00Z</cp:lastPrinted>
  <dcterms:created xsi:type="dcterms:W3CDTF">2026-02-27T09:27:00Z</dcterms:created>
  <dcterms:modified xsi:type="dcterms:W3CDTF">2026-03-02T09:44:00Z</dcterms:modified>
</cp:coreProperties>
</file>